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C23A" w14:textId="77777777" w:rsidR="008F5697" w:rsidRPr="00602DC4" w:rsidRDefault="008F5697" w:rsidP="003E0555">
      <w:pPr>
        <w:pStyle w:val="Heading1"/>
        <w:spacing w:before="40" w:after="40" w:line="288" w:lineRule="auto"/>
        <w:jc w:val="center"/>
        <w:rPr>
          <w:rFonts w:ascii="Times New Roman" w:hAnsi="Times New Roman" w:cs="Times New Roman"/>
          <w:b/>
          <w:color w:val="000099"/>
          <w:sz w:val="26"/>
          <w:szCs w:val="26"/>
        </w:rPr>
      </w:pPr>
      <w:r w:rsidRPr="00602DC4">
        <w:rPr>
          <w:rFonts w:ascii="Times New Roman" w:hAnsi="Times New Roman" w:cs="Times New Roman"/>
          <w:b/>
          <w:color w:val="000099"/>
          <w:sz w:val="26"/>
          <w:szCs w:val="26"/>
        </w:rPr>
        <w:t>PHỤ LỤC 02</w:t>
      </w:r>
    </w:p>
    <w:p w14:paraId="5D152F3E" w14:textId="77777777" w:rsidR="008F5697" w:rsidRPr="00602DC4" w:rsidRDefault="008F5697" w:rsidP="003E0555">
      <w:pPr>
        <w:pStyle w:val="Heading1"/>
        <w:spacing w:before="40" w:after="40" w:line="288" w:lineRule="auto"/>
        <w:jc w:val="center"/>
        <w:rPr>
          <w:rFonts w:ascii="Times New Roman" w:hAnsi="Times New Roman" w:cs="Times New Roman"/>
          <w:b/>
          <w:color w:val="000099"/>
          <w:sz w:val="26"/>
          <w:szCs w:val="26"/>
        </w:rPr>
      </w:pPr>
      <w:r w:rsidRPr="00602DC4">
        <w:rPr>
          <w:rFonts w:ascii="Times New Roman" w:hAnsi="Times New Roman" w:cs="Times New Roman"/>
          <w:b/>
          <w:color w:val="000099"/>
          <w:sz w:val="26"/>
          <w:szCs w:val="26"/>
        </w:rPr>
        <w:t xml:space="preserve">QUY ĐỊNH CẤU TRÚC, HÌNH THỨC TRÌNH BÀY CỦA BÀI GIẢNG </w:t>
      </w:r>
    </w:p>
    <w:p w14:paraId="10C24740"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1. Cấu trúc của bài giảng</w:t>
      </w:r>
    </w:p>
    <w:p w14:paraId="0834210B"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Trang bìa: Phải ghi tên Trường Đại học Hàng hải Việt Nam ở dòng trên cùng, các dòng tiếp theo có thể lựa chọn ghi các dòng sau theo thứ tự: tên Khoa, tên Bộ môn, tên tác giả hoặc chủ biên, đồng tác giả;</w:t>
      </w:r>
    </w:p>
    <w:p w14:paraId="52E45EB7" w14:textId="6B0A2794"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Trang bìa phụ: Phải ghi tên Trường Đại học Hàng hải Việt Nam ở dòng trên cùng, các dòng tiếp theo có thể lựa chọn ghi các dòng theo thứ tự</w:t>
      </w:r>
      <w:r w:rsidR="00B46672" w:rsidRPr="00602DC4">
        <w:rPr>
          <w:rFonts w:ascii="Times New Roman" w:hAnsi="Times New Roman" w:cs="Times New Roman"/>
          <w:bCs/>
          <w:color w:val="000099"/>
          <w:sz w:val="26"/>
          <w:szCs w:val="26"/>
        </w:rPr>
        <w:t>: T</w:t>
      </w:r>
      <w:r w:rsidRPr="00602DC4">
        <w:rPr>
          <w:rFonts w:ascii="Times New Roman" w:hAnsi="Times New Roman" w:cs="Times New Roman"/>
          <w:bCs/>
          <w:color w:val="000099"/>
          <w:sz w:val="26"/>
          <w:szCs w:val="26"/>
        </w:rPr>
        <w:t>ên Khoa, tên Bộ môn, tên tác giả hoặc chủ biên, đồng tác giả;</w:t>
      </w:r>
    </w:p>
    <w:p w14:paraId="1E126368"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Mục lục;</w:t>
      </w:r>
    </w:p>
    <w:p w14:paraId="427C46DA" w14:textId="17591FFC"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xml:space="preserve">+ Lời nói đầu: Trình bày đối tượng sử dụng, mục đích yêu cầu sử dụng, cấu trúc nội dung, điểm mới của </w:t>
      </w:r>
      <w:r w:rsidR="000E25F3" w:rsidRPr="00602DC4">
        <w:rPr>
          <w:rFonts w:ascii="Times New Roman" w:hAnsi="Times New Roman" w:cs="Times New Roman"/>
          <w:bCs/>
          <w:color w:val="000099"/>
          <w:sz w:val="26"/>
          <w:szCs w:val="26"/>
        </w:rPr>
        <w:t xml:space="preserve">bài giảng, </w:t>
      </w:r>
      <w:r w:rsidRPr="00602DC4">
        <w:rPr>
          <w:rFonts w:ascii="Times New Roman" w:hAnsi="Times New Roman" w:cs="Times New Roman"/>
          <w:bCs/>
          <w:color w:val="000099"/>
          <w:sz w:val="26"/>
          <w:szCs w:val="26"/>
        </w:rPr>
        <w:t>tài liệu giảng dạy, hướng dẫn cách sử dụng, phân công nhiệm vụ của tác giả biên soạn. Trong phần giới thiệu của bài giảng phải ghi rõ “Bài giảng này được dùng làm tài liệu giảng dạy chính thức cho</w:t>
      </w:r>
      <w:r w:rsidR="002A7A8F" w:rsidRPr="00602DC4">
        <w:rPr>
          <w:rFonts w:ascii="Times New Roman" w:hAnsi="Times New Roman" w:cs="Times New Roman"/>
          <w:bCs/>
          <w:color w:val="000099"/>
          <w:sz w:val="26"/>
          <w:szCs w:val="26"/>
        </w:rPr>
        <w:t xml:space="preserve"> học phần</w:t>
      </w:r>
      <w:r w:rsidRPr="00602DC4">
        <w:rPr>
          <w:rFonts w:ascii="Times New Roman" w:hAnsi="Times New Roman" w:cs="Times New Roman"/>
          <w:bCs/>
          <w:color w:val="000099"/>
          <w:sz w:val="26"/>
          <w:szCs w:val="26"/>
        </w:rPr>
        <w:t>…..ngành học…..và làm tài liệu tham khảo cho các</w:t>
      </w:r>
      <w:r w:rsidR="002A7A8F" w:rsidRPr="00602DC4">
        <w:rPr>
          <w:rFonts w:ascii="Times New Roman" w:hAnsi="Times New Roman" w:cs="Times New Roman"/>
          <w:bCs/>
          <w:color w:val="000099"/>
          <w:sz w:val="26"/>
          <w:szCs w:val="26"/>
        </w:rPr>
        <w:t xml:space="preserve"> học phần</w:t>
      </w:r>
      <w:r w:rsidRPr="00602DC4">
        <w:rPr>
          <w:rFonts w:ascii="Times New Roman" w:hAnsi="Times New Roman" w:cs="Times New Roman"/>
          <w:bCs/>
          <w:color w:val="000099"/>
          <w:sz w:val="26"/>
          <w:szCs w:val="26"/>
        </w:rPr>
        <w:t>…..các ngành học…..của Trường Đại học Hàng hải Việt Nam”. Có thể làm tài liệu tham khảo cho khối trường/</w:t>
      </w:r>
      <w:r w:rsidR="000E25F3" w:rsidRPr="00602DC4">
        <w:rPr>
          <w:rFonts w:ascii="Times New Roman" w:hAnsi="Times New Roman" w:cs="Times New Roman"/>
          <w:bCs/>
          <w:color w:val="000099"/>
          <w:sz w:val="26"/>
          <w:szCs w:val="26"/>
        </w:rPr>
        <w:t xml:space="preserve"> </w:t>
      </w:r>
      <w:r w:rsidRPr="00602DC4">
        <w:rPr>
          <w:rFonts w:ascii="Times New Roman" w:hAnsi="Times New Roman" w:cs="Times New Roman"/>
          <w:bCs/>
          <w:color w:val="000099"/>
          <w:sz w:val="26"/>
          <w:szCs w:val="26"/>
        </w:rPr>
        <w:t>khố</w:t>
      </w:r>
      <w:r w:rsidR="00B46672" w:rsidRPr="00602DC4">
        <w:rPr>
          <w:rFonts w:ascii="Times New Roman" w:hAnsi="Times New Roman" w:cs="Times New Roman"/>
          <w:bCs/>
          <w:color w:val="000099"/>
          <w:sz w:val="26"/>
          <w:szCs w:val="26"/>
        </w:rPr>
        <w:t>i ngành..</w:t>
      </w:r>
      <w:r w:rsidRPr="00602DC4">
        <w:rPr>
          <w:rFonts w:ascii="Times New Roman" w:hAnsi="Times New Roman" w:cs="Times New Roman"/>
          <w:bCs/>
          <w:color w:val="000099"/>
          <w:sz w:val="26"/>
          <w:szCs w:val="26"/>
        </w:rPr>
        <w:t>.</w:t>
      </w:r>
      <w:r w:rsidR="00B46672" w:rsidRPr="00602DC4">
        <w:rPr>
          <w:rFonts w:ascii="Times New Roman" w:hAnsi="Times New Roman" w:cs="Times New Roman"/>
          <w:bCs/>
          <w:color w:val="000099"/>
          <w:sz w:val="26"/>
          <w:szCs w:val="26"/>
        </w:rPr>
        <w:t xml:space="preserve"> </w:t>
      </w:r>
      <w:r w:rsidRPr="00602DC4">
        <w:rPr>
          <w:rFonts w:ascii="Times New Roman" w:hAnsi="Times New Roman" w:cs="Times New Roman"/>
          <w:bCs/>
          <w:color w:val="000099"/>
          <w:sz w:val="26"/>
          <w:szCs w:val="26"/>
        </w:rPr>
        <w:t>kỹ thuật/</w:t>
      </w:r>
      <w:r w:rsidR="000E25F3" w:rsidRPr="00602DC4">
        <w:rPr>
          <w:rFonts w:ascii="Times New Roman" w:hAnsi="Times New Roman" w:cs="Times New Roman"/>
          <w:bCs/>
          <w:color w:val="000099"/>
          <w:sz w:val="26"/>
          <w:szCs w:val="26"/>
        </w:rPr>
        <w:t xml:space="preserve"> </w:t>
      </w:r>
      <w:r w:rsidRPr="00602DC4">
        <w:rPr>
          <w:rFonts w:ascii="Times New Roman" w:hAnsi="Times New Roman" w:cs="Times New Roman"/>
          <w:bCs/>
          <w:color w:val="000099"/>
          <w:sz w:val="26"/>
          <w:szCs w:val="26"/>
        </w:rPr>
        <w:t>kinh tế/….trong cả nước (nếu có);</w:t>
      </w:r>
    </w:p>
    <w:p w14:paraId="34B6EA45"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Bảng ký hiệu (nếu có);</w:t>
      </w:r>
    </w:p>
    <w:p w14:paraId="68462112"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Bảng viết tắt (nếu có);</w:t>
      </w:r>
    </w:p>
    <w:p w14:paraId="656F9EBB"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Các thuật ngữ chuyên môn;</w:t>
      </w:r>
    </w:p>
    <w:p w14:paraId="06295B0E"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Nội dung chính: Trình bày các phần, các chương (nếu có chương), mục, tiểu mục và nội dung chi tiết của từng chương, mục, tiểu mục, nội dung tham khảo, câu hỏi ôn tập, bài tập, các nhiệm vụ tự học và tài liệu học tập từng chương. Bảng biểu, hình vẽ, ảnh minh họa…;</w:t>
      </w:r>
    </w:p>
    <w:p w14:paraId="7B96E9DF"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Phụ lục (nếu có);</w:t>
      </w:r>
    </w:p>
    <w:p w14:paraId="6796FC48" w14:textId="511DBB1D"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 xml:space="preserve">+ </w:t>
      </w:r>
      <w:r w:rsidR="000E25F3" w:rsidRPr="00602DC4">
        <w:rPr>
          <w:rFonts w:ascii="Times New Roman" w:hAnsi="Times New Roman" w:cs="Times New Roman"/>
          <w:bCs/>
          <w:color w:val="000099"/>
          <w:sz w:val="26"/>
          <w:szCs w:val="26"/>
        </w:rPr>
        <w:t>Danh mục t</w:t>
      </w:r>
      <w:r w:rsidRPr="00602DC4">
        <w:rPr>
          <w:rFonts w:ascii="Times New Roman" w:hAnsi="Times New Roman" w:cs="Times New Roman"/>
          <w:bCs/>
          <w:color w:val="000099"/>
          <w:sz w:val="26"/>
          <w:szCs w:val="26"/>
        </w:rPr>
        <w:t>ài liệu tham khảo.</w:t>
      </w:r>
    </w:p>
    <w:p w14:paraId="26594221"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2. Hình thức trình bày bài giảng</w:t>
      </w:r>
    </w:p>
    <w:p w14:paraId="494ABC03" w14:textId="1EB90F7B"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a. Bài giảng được định dạng trên trang khổ A4 (210x297mm), sử dụng font chữ Times New Roman; cỡ chữ 12; mật độ chữ bình thường, không nén hoặc kéo giãn khoảng cách giữa các chữ;</w:t>
      </w:r>
    </w:p>
    <w:p w14:paraId="531B98A1"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b. Giãn dòng đặt ở chế độ Multiple 1,15pt; khoảng cách đoạn: 6pt (before, after); lề trái: 3,5cm; lề trên: 2,5cm; lề dưới: 3cm; lề phải: 2cm;</w:t>
      </w:r>
    </w:p>
    <w:p w14:paraId="64BB34A6"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c. Số trang được đánh ở giữa hoặc bên phải, phía dưới mỗi trang giấy;</w:t>
      </w:r>
    </w:p>
    <w:p w14:paraId="7CDFAE2D"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d. Để Header tên tài liệu trên trang lẻ, tên chương trên trang chẵn. Nếu có bảng biểu, hình vẽ trình bày theo chiều ngang khổ giấy thì đầu bảng là lề trái của trang (nên hạn chế trình bày theo cách này);</w:t>
      </w:r>
    </w:p>
    <w:p w14:paraId="2C29E770" w14:textId="77777777"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e. Các quy định cụ thể hơn được thống kê trong bảng dưới đây</w:t>
      </w:r>
    </w:p>
    <w:p w14:paraId="5EA08D86" w14:textId="5070DAB3" w:rsidR="008F5697" w:rsidRPr="00602DC4" w:rsidRDefault="008F5697" w:rsidP="008F5697">
      <w:pPr>
        <w:spacing w:before="60" w:after="60" w:line="288" w:lineRule="auto"/>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lastRenderedPageBreak/>
        <w:t>Bảng quy định font chữ, cỡ chữ và kiểu chữ của các chương, mục, tiểu mục</w:t>
      </w:r>
      <w:r w:rsidR="003A4960" w:rsidRPr="00602DC4">
        <w:rPr>
          <w:rFonts w:ascii="Times New Roman" w:hAnsi="Times New Roman" w:cs="Times New Roman"/>
          <w:bCs/>
          <w:color w:val="000099"/>
          <w:sz w:val="26"/>
          <w:szCs w:val="26"/>
        </w:rPr>
        <w:t>:</w:t>
      </w:r>
    </w:p>
    <w:tbl>
      <w:tblPr>
        <w:tblStyle w:val="TableGrid"/>
        <w:tblW w:w="9351" w:type="dxa"/>
        <w:tblLayout w:type="fixed"/>
        <w:tblLook w:val="04A0" w:firstRow="1" w:lastRow="0" w:firstColumn="1" w:lastColumn="0" w:noHBand="0" w:noVBand="1"/>
      </w:tblPr>
      <w:tblGrid>
        <w:gridCol w:w="1668"/>
        <w:gridCol w:w="2126"/>
        <w:gridCol w:w="1306"/>
        <w:gridCol w:w="1548"/>
        <w:gridCol w:w="2703"/>
      </w:tblGrid>
      <w:tr w:rsidR="00602DC4" w:rsidRPr="00602DC4" w14:paraId="77A18A6D" w14:textId="77777777" w:rsidTr="00D24DEE">
        <w:tc>
          <w:tcPr>
            <w:tcW w:w="1668" w:type="dxa"/>
            <w:shd w:val="clear" w:color="auto" w:fill="F2F2F2" w:themeFill="background1" w:themeFillShade="F2"/>
            <w:vAlign w:val="center"/>
          </w:tcPr>
          <w:p w14:paraId="506245B7" w14:textId="77777777" w:rsidR="008F5697" w:rsidRPr="00602DC4" w:rsidRDefault="008F5697">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Nội dung</w:t>
            </w:r>
          </w:p>
        </w:tc>
        <w:tc>
          <w:tcPr>
            <w:tcW w:w="2126" w:type="dxa"/>
            <w:shd w:val="clear" w:color="auto" w:fill="F2F2F2" w:themeFill="background1" w:themeFillShade="F2"/>
            <w:vAlign w:val="center"/>
          </w:tcPr>
          <w:p w14:paraId="651956DE" w14:textId="77777777" w:rsidR="008F5697" w:rsidRPr="00602DC4" w:rsidRDefault="008F5697">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Font chữ</w:t>
            </w:r>
          </w:p>
        </w:tc>
        <w:tc>
          <w:tcPr>
            <w:tcW w:w="1306" w:type="dxa"/>
            <w:shd w:val="clear" w:color="auto" w:fill="F2F2F2" w:themeFill="background1" w:themeFillShade="F2"/>
            <w:vAlign w:val="center"/>
          </w:tcPr>
          <w:p w14:paraId="1826773D" w14:textId="77777777" w:rsidR="008F5697" w:rsidRPr="00602DC4" w:rsidRDefault="008F5697">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Cỡ chữ</w:t>
            </w:r>
          </w:p>
        </w:tc>
        <w:tc>
          <w:tcPr>
            <w:tcW w:w="1548" w:type="dxa"/>
            <w:shd w:val="clear" w:color="auto" w:fill="F2F2F2" w:themeFill="background1" w:themeFillShade="F2"/>
            <w:vAlign w:val="center"/>
          </w:tcPr>
          <w:p w14:paraId="16B92AEA" w14:textId="77777777" w:rsidR="008F5697" w:rsidRPr="00602DC4" w:rsidRDefault="008F5697">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Kiểu chữ</w:t>
            </w:r>
          </w:p>
        </w:tc>
        <w:tc>
          <w:tcPr>
            <w:tcW w:w="2703" w:type="dxa"/>
            <w:shd w:val="clear" w:color="auto" w:fill="F2F2F2" w:themeFill="background1" w:themeFillShade="F2"/>
            <w:vAlign w:val="center"/>
          </w:tcPr>
          <w:p w14:paraId="58B01EFC" w14:textId="77777777" w:rsidR="008F5697" w:rsidRPr="00602DC4" w:rsidRDefault="008F5697" w:rsidP="00D24DEE">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Minh họa</w:t>
            </w:r>
          </w:p>
        </w:tc>
      </w:tr>
      <w:tr w:rsidR="00602DC4" w:rsidRPr="00602DC4" w14:paraId="1E8F4DA0" w14:textId="77777777" w:rsidTr="00D24DEE">
        <w:tc>
          <w:tcPr>
            <w:tcW w:w="1668" w:type="dxa"/>
            <w:vAlign w:val="center"/>
          </w:tcPr>
          <w:p w14:paraId="0B48727C"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Phần (A, B, C)</w:t>
            </w:r>
          </w:p>
        </w:tc>
        <w:tc>
          <w:tcPr>
            <w:tcW w:w="2126" w:type="dxa"/>
            <w:vAlign w:val="center"/>
          </w:tcPr>
          <w:p w14:paraId="755CAE53"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7F989797"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(viết in hoa)</w:t>
            </w:r>
          </w:p>
        </w:tc>
        <w:tc>
          <w:tcPr>
            <w:tcW w:w="1306" w:type="dxa"/>
            <w:vAlign w:val="center"/>
          </w:tcPr>
          <w:p w14:paraId="1BFC7C5C"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14</w:t>
            </w:r>
          </w:p>
        </w:tc>
        <w:tc>
          <w:tcPr>
            <w:tcW w:w="1548" w:type="dxa"/>
            <w:vAlign w:val="center"/>
          </w:tcPr>
          <w:p w14:paraId="403B9CAE"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49F68F16"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12DC0A99"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PHẦN A KHÁI QUÁT</w:t>
            </w:r>
          </w:p>
        </w:tc>
      </w:tr>
      <w:tr w:rsidR="00602DC4" w:rsidRPr="00602DC4" w14:paraId="23E6B02B" w14:textId="77777777" w:rsidTr="00D24DEE">
        <w:tc>
          <w:tcPr>
            <w:tcW w:w="1668" w:type="dxa"/>
            <w:vAlign w:val="center"/>
          </w:tcPr>
          <w:p w14:paraId="7AA1B5E2"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Chương (đánh theo số 1, 2, 3…)</w:t>
            </w:r>
          </w:p>
        </w:tc>
        <w:tc>
          <w:tcPr>
            <w:tcW w:w="2126" w:type="dxa"/>
            <w:vAlign w:val="center"/>
          </w:tcPr>
          <w:p w14:paraId="28CB993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25C26FA3"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(viết thường)</w:t>
            </w:r>
          </w:p>
        </w:tc>
        <w:tc>
          <w:tcPr>
            <w:tcW w:w="1306" w:type="dxa"/>
            <w:vAlign w:val="center"/>
          </w:tcPr>
          <w:p w14:paraId="2F4175B7"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14</w:t>
            </w:r>
          </w:p>
        </w:tc>
        <w:tc>
          <w:tcPr>
            <w:tcW w:w="1548" w:type="dxa"/>
            <w:vAlign w:val="center"/>
          </w:tcPr>
          <w:p w14:paraId="7D4DBB7A"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2A1E3AE5"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64C63B88"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Chương 3</w:t>
            </w:r>
          </w:p>
        </w:tc>
      </w:tr>
      <w:tr w:rsidR="00602DC4" w:rsidRPr="00602DC4" w14:paraId="7752E812" w14:textId="77777777" w:rsidTr="00D24DEE">
        <w:tc>
          <w:tcPr>
            <w:tcW w:w="1668" w:type="dxa"/>
            <w:vAlign w:val="center"/>
          </w:tcPr>
          <w:p w14:paraId="64011A57" w14:textId="77777777" w:rsidR="008F5697" w:rsidRPr="00602DC4" w:rsidRDefault="008F5697" w:rsidP="00B80BF0">
            <w:pPr>
              <w:spacing w:before="60" w:after="60" w:line="288" w:lineRule="auto"/>
              <w:jc w:val="both"/>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Tên chương</w:t>
            </w:r>
          </w:p>
        </w:tc>
        <w:tc>
          <w:tcPr>
            <w:tcW w:w="2126" w:type="dxa"/>
            <w:vAlign w:val="center"/>
          </w:tcPr>
          <w:p w14:paraId="195C68B4"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092986DA"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(viết in hoa)</w:t>
            </w:r>
          </w:p>
        </w:tc>
        <w:tc>
          <w:tcPr>
            <w:tcW w:w="1306" w:type="dxa"/>
            <w:vAlign w:val="center"/>
          </w:tcPr>
          <w:p w14:paraId="19271B49"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14</w:t>
            </w:r>
          </w:p>
        </w:tc>
        <w:tc>
          <w:tcPr>
            <w:tcW w:w="1548" w:type="dxa"/>
            <w:vAlign w:val="center"/>
          </w:tcPr>
          <w:p w14:paraId="0C4E7AF1"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39CF249A"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5ABBF27F"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ĐỘNG LỰC HỌC HỆ NHIỀU VẬT</w:t>
            </w:r>
          </w:p>
        </w:tc>
      </w:tr>
      <w:tr w:rsidR="00602DC4" w:rsidRPr="00602DC4" w14:paraId="0CD82EC7" w14:textId="77777777" w:rsidTr="00D24DEE">
        <w:tc>
          <w:tcPr>
            <w:tcW w:w="1668" w:type="dxa"/>
            <w:vAlign w:val="center"/>
          </w:tcPr>
          <w:p w14:paraId="429DF6FF" w14:textId="77777777" w:rsidR="008F5697" w:rsidRPr="00602DC4" w:rsidRDefault="008F5697" w:rsidP="00B80BF0">
            <w:pPr>
              <w:spacing w:before="60" w:after="60" w:line="288" w:lineRule="auto"/>
              <w:jc w:val="both"/>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Mục lục, Phụ lục, Tài liệu tham khảo</w:t>
            </w:r>
          </w:p>
        </w:tc>
        <w:tc>
          <w:tcPr>
            <w:tcW w:w="2126" w:type="dxa"/>
            <w:vAlign w:val="center"/>
          </w:tcPr>
          <w:p w14:paraId="4119633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0600E365"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(viết in hoa)</w:t>
            </w:r>
          </w:p>
        </w:tc>
        <w:tc>
          <w:tcPr>
            <w:tcW w:w="1306" w:type="dxa"/>
            <w:vAlign w:val="center"/>
          </w:tcPr>
          <w:p w14:paraId="6B205110"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14</w:t>
            </w:r>
          </w:p>
        </w:tc>
        <w:tc>
          <w:tcPr>
            <w:tcW w:w="1548" w:type="dxa"/>
            <w:vAlign w:val="center"/>
          </w:tcPr>
          <w:p w14:paraId="51D2B591"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1B8C651A"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740F5FB9"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MỤC LỤC, PHỤ LỤC, TÀI LIỆU THAM KHẢO</w:t>
            </w:r>
          </w:p>
        </w:tc>
      </w:tr>
      <w:tr w:rsidR="00602DC4" w:rsidRPr="00602DC4" w14:paraId="2586A841" w14:textId="77777777" w:rsidTr="00D24DEE">
        <w:tc>
          <w:tcPr>
            <w:tcW w:w="1668" w:type="dxa"/>
            <w:vAlign w:val="center"/>
          </w:tcPr>
          <w:p w14:paraId="5C87316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Mục (1.1, 1.2,…)</w:t>
            </w:r>
          </w:p>
        </w:tc>
        <w:tc>
          <w:tcPr>
            <w:tcW w:w="2126" w:type="dxa"/>
            <w:vAlign w:val="center"/>
          </w:tcPr>
          <w:p w14:paraId="49801816"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5228D6A3"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(viết hoa)</w:t>
            </w:r>
          </w:p>
        </w:tc>
        <w:tc>
          <w:tcPr>
            <w:tcW w:w="1306" w:type="dxa"/>
            <w:vAlign w:val="center"/>
          </w:tcPr>
          <w:p w14:paraId="03BF1278"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12</w:t>
            </w:r>
          </w:p>
        </w:tc>
        <w:tc>
          <w:tcPr>
            <w:tcW w:w="1548" w:type="dxa"/>
            <w:vAlign w:val="center"/>
          </w:tcPr>
          <w:p w14:paraId="5434449C"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7438E54B"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45C1592B"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3.1. CÁC MỐI QUAN HỆ CƠ BẢN CỦA HỆ NHIỀU VẬT</w:t>
            </w:r>
          </w:p>
        </w:tc>
      </w:tr>
      <w:tr w:rsidR="00602DC4" w:rsidRPr="00602DC4" w14:paraId="74696D63" w14:textId="77777777" w:rsidTr="00D24DEE">
        <w:tc>
          <w:tcPr>
            <w:tcW w:w="1668" w:type="dxa"/>
            <w:vAlign w:val="center"/>
          </w:tcPr>
          <w:p w14:paraId="39F19317"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Nhóm tiểu mục (1.1.1, 1.1.2,…)</w:t>
            </w:r>
          </w:p>
        </w:tc>
        <w:tc>
          <w:tcPr>
            <w:tcW w:w="2126" w:type="dxa"/>
            <w:vAlign w:val="center"/>
          </w:tcPr>
          <w:p w14:paraId="03A4AC28"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5F6D22FE"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(viết thường)</w:t>
            </w:r>
          </w:p>
        </w:tc>
        <w:tc>
          <w:tcPr>
            <w:tcW w:w="1306" w:type="dxa"/>
            <w:vAlign w:val="center"/>
          </w:tcPr>
          <w:p w14:paraId="78E44768"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12</w:t>
            </w:r>
          </w:p>
        </w:tc>
        <w:tc>
          <w:tcPr>
            <w:tcW w:w="1548" w:type="dxa"/>
            <w:vAlign w:val="center"/>
          </w:tcPr>
          <w:p w14:paraId="68945884"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1E14A3FC" w14:textId="77777777" w:rsidR="008F5697" w:rsidRPr="00602DC4" w:rsidRDefault="008F5697" w:rsidP="00B80BF0">
            <w:pPr>
              <w:spacing w:before="60" w:after="60" w:line="288" w:lineRule="auto"/>
              <w:jc w:val="center"/>
              <w:rPr>
                <w:rFonts w:ascii="Times New Roman" w:hAnsi="Times New Roman" w:cs="Times New Roman"/>
                <w:b/>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18E3C0D5"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3.1.1. Sự phân loại các hệ nhiều vật</w:t>
            </w:r>
          </w:p>
        </w:tc>
      </w:tr>
      <w:tr w:rsidR="00602DC4" w:rsidRPr="00602DC4" w14:paraId="01E438CF" w14:textId="77777777" w:rsidTr="00D24DEE">
        <w:tc>
          <w:tcPr>
            <w:tcW w:w="1668" w:type="dxa"/>
            <w:vAlign w:val="center"/>
          </w:tcPr>
          <w:p w14:paraId="0B967025"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Tiểu mục (1.1.1.1, 1.1.1.2,….)</w:t>
            </w:r>
          </w:p>
        </w:tc>
        <w:tc>
          <w:tcPr>
            <w:tcW w:w="2126" w:type="dxa"/>
            <w:vAlign w:val="center"/>
          </w:tcPr>
          <w:p w14:paraId="2558F49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60ACF536"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(viết thường)</w:t>
            </w:r>
          </w:p>
        </w:tc>
        <w:tc>
          <w:tcPr>
            <w:tcW w:w="1306" w:type="dxa"/>
            <w:vAlign w:val="center"/>
          </w:tcPr>
          <w:p w14:paraId="66481213"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12</w:t>
            </w:r>
          </w:p>
        </w:tc>
        <w:tc>
          <w:tcPr>
            <w:tcW w:w="1548" w:type="dxa"/>
            <w:vAlign w:val="center"/>
          </w:tcPr>
          <w:p w14:paraId="75EA4D99"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38AFD999"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nghiêng</w:t>
            </w:r>
          </w:p>
        </w:tc>
        <w:tc>
          <w:tcPr>
            <w:tcW w:w="2703" w:type="dxa"/>
            <w:vAlign w:val="center"/>
          </w:tcPr>
          <w:p w14:paraId="4D3B9587" w14:textId="77777777" w:rsidR="008F5697" w:rsidRPr="00602DC4" w:rsidRDefault="008F5697" w:rsidP="00B80BF0">
            <w:pPr>
              <w:spacing w:before="60" w:after="60" w:line="288" w:lineRule="auto"/>
              <w:jc w:val="both"/>
              <w:rPr>
                <w:rFonts w:ascii="Times New Roman" w:hAnsi="Times New Roman" w:cs="Times New Roman"/>
                <w:b/>
                <w:bCs/>
                <w:i/>
                <w:color w:val="000099"/>
                <w:spacing w:val="-8"/>
                <w:sz w:val="26"/>
                <w:szCs w:val="26"/>
              </w:rPr>
            </w:pPr>
            <w:r w:rsidRPr="00602DC4">
              <w:rPr>
                <w:rFonts w:ascii="Times New Roman" w:hAnsi="Times New Roman" w:cs="Times New Roman"/>
                <w:b/>
                <w:bCs/>
                <w:i/>
                <w:color w:val="000099"/>
                <w:spacing w:val="-8"/>
                <w:sz w:val="26"/>
                <w:szCs w:val="26"/>
              </w:rPr>
              <w:t>3.1.1.1. Khái niệm</w:t>
            </w:r>
          </w:p>
        </w:tc>
      </w:tr>
      <w:tr w:rsidR="00602DC4" w:rsidRPr="00602DC4" w14:paraId="4E6575D2" w14:textId="77777777" w:rsidTr="00D24DEE">
        <w:tc>
          <w:tcPr>
            <w:tcW w:w="1668" w:type="dxa"/>
            <w:vAlign w:val="center"/>
          </w:tcPr>
          <w:p w14:paraId="2B640BBB"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Nội dung văn bản</w:t>
            </w:r>
          </w:p>
        </w:tc>
        <w:tc>
          <w:tcPr>
            <w:tcW w:w="2126" w:type="dxa"/>
            <w:vAlign w:val="center"/>
          </w:tcPr>
          <w:p w14:paraId="3822D70F"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2BA127E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(viết thường)</w:t>
            </w:r>
          </w:p>
        </w:tc>
        <w:tc>
          <w:tcPr>
            <w:tcW w:w="1306" w:type="dxa"/>
            <w:vAlign w:val="center"/>
          </w:tcPr>
          <w:p w14:paraId="608581E4"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12</w:t>
            </w:r>
          </w:p>
        </w:tc>
        <w:tc>
          <w:tcPr>
            <w:tcW w:w="1548" w:type="dxa"/>
            <w:vAlign w:val="center"/>
          </w:tcPr>
          <w:p w14:paraId="7CD4FD03"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Thường,</w:t>
            </w:r>
          </w:p>
          <w:p w14:paraId="11FB5F98"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738EF54D" w14:textId="77777777" w:rsidR="008F5697" w:rsidRPr="00602DC4" w:rsidRDefault="008F5697" w:rsidP="00B80BF0">
            <w:pPr>
              <w:spacing w:before="60" w:after="60" w:line="288" w:lineRule="auto"/>
              <w:jc w:val="both"/>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Một hệ nhiều vật liên kết với nhau bằng các khớp được gọi là một chuỗi động</w:t>
            </w:r>
          </w:p>
        </w:tc>
      </w:tr>
      <w:tr w:rsidR="00602DC4" w:rsidRPr="00602DC4" w14:paraId="35B388EF" w14:textId="77777777" w:rsidTr="00D24DEE">
        <w:tc>
          <w:tcPr>
            <w:tcW w:w="1668" w:type="dxa"/>
            <w:vAlign w:val="center"/>
          </w:tcPr>
          <w:p w14:paraId="2565D407"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Tên hình, bảng</w:t>
            </w:r>
          </w:p>
        </w:tc>
        <w:tc>
          <w:tcPr>
            <w:tcW w:w="2126" w:type="dxa"/>
            <w:vAlign w:val="center"/>
          </w:tcPr>
          <w:p w14:paraId="4E83E91C"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3592A579"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(viết thường)</w:t>
            </w:r>
          </w:p>
        </w:tc>
        <w:tc>
          <w:tcPr>
            <w:tcW w:w="1306" w:type="dxa"/>
            <w:vAlign w:val="center"/>
          </w:tcPr>
          <w:p w14:paraId="55E2E5A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12</w:t>
            </w:r>
          </w:p>
        </w:tc>
        <w:tc>
          <w:tcPr>
            <w:tcW w:w="1548" w:type="dxa"/>
            <w:vAlign w:val="center"/>
          </w:tcPr>
          <w:p w14:paraId="7C920C10"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Đậm,</w:t>
            </w:r>
          </w:p>
          <w:p w14:paraId="09E5C970"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4F6D7879" w14:textId="77777777" w:rsidR="008F5697" w:rsidRPr="00602DC4" w:rsidRDefault="008F5697" w:rsidP="00B80BF0">
            <w:pPr>
              <w:spacing w:before="60" w:after="60" w:line="288" w:lineRule="auto"/>
              <w:jc w:val="both"/>
              <w:rPr>
                <w:rFonts w:ascii="Times New Roman" w:hAnsi="Times New Roman" w:cs="Times New Roman"/>
                <w:b/>
                <w:bCs/>
                <w:color w:val="000099"/>
                <w:spacing w:val="-8"/>
                <w:sz w:val="26"/>
                <w:szCs w:val="26"/>
              </w:rPr>
            </w:pPr>
            <w:r w:rsidRPr="00602DC4">
              <w:rPr>
                <w:rFonts w:ascii="Times New Roman" w:hAnsi="Times New Roman" w:cs="Times New Roman"/>
                <w:b/>
                <w:bCs/>
                <w:color w:val="000099"/>
                <w:spacing w:val="-8"/>
                <w:sz w:val="26"/>
                <w:szCs w:val="26"/>
              </w:rPr>
              <w:t>Bảng 3.1. Một số giá trị..</w:t>
            </w:r>
          </w:p>
        </w:tc>
      </w:tr>
      <w:tr w:rsidR="00602DC4" w:rsidRPr="00602DC4" w14:paraId="704318ED" w14:textId="77777777" w:rsidTr="00D24DEE">
        <w:tc>
          <w:tcPr>
            <w:tcW w:w="1668" w:type="dxa"/>
            <w:vAlign w:val="center"/>
          </w:tcPr>
          <w:p w14:paraId="4398FD89"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Chú thích</w:t>
            </w:r>
          </w:p>
        </w:tc>
        <w:tc>
          <w:tcPr>
            <w:tcW w:w="2126" w:type="dxa"/>
            <w:vAlign w:val="center"/>
          </w:tcPr>
          <w:p w14:paraId="5F4339E6"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TimesNewRoman</w:t>
            </w:r>
          </w:p>
          <w:p w14:paraId="3111112F"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(viết thường)</w:t>
            </w:r>
          </w:p>
        </w:tc>
        <w:tc>
          <w:tcPr>
            <w:tcW w:w="1306" w:type="dxa"/>
            <w:vAlign w:val="center"/>
          </w:tcPr>
          <w:p w14:paraId="76CD0FBD"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10</w:t>
            </w:r>
          </w:p>
        </w:tc>
        <w:tc>
          <w:tcPr>
            <w:tcW w:w="1548" w:type="dxa"/>
            <w:vAlign w:val="center"/>
          </w:tcPr>
          <w:p w14:paraId="33E1B36E"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Thường,</w:t>
            </w:r>
          </w:p>
          <w:p w14:paraId="74AD60D8" w14:textId="77777777" w:rsidR="008F5697" w:rsidRPr="00602DC4" w:rsidRDefault="008F5697" w:rsidP="00B80BF0">
            <w:pPr>
              <w:spacing w:before="60" w:after="60" w:line="288" w:lineRule="auto"/>
              <w:jc w:val="center"/>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đứng</w:t>
            </w:r>
          </w:p>
        </w:tc>
        <w:tc>
          <w:tcPr>
            <w:tcW w:w="2703" w:type="dxa"/>
            <w:vAlign w:val="center"/>
          </w:tcPr>
          <w:p w14:paraId="3A692F29" w14:textId="77777777" w:rsidR="008F5697" w:rsidRPr="00602DC4" w:rsidRDefault="008F5697" w:rsidP="00B80BF0">
            <w:pPr>
              <w:spacing w:before="60" w:after="60" w:line="288" w:lineRule="auto"/>
              <w:jc w:val="both"/>
              <w:rPr>
                <w:rFonts w:ascii="Times New Roman" w:hAnsi="Times New Roman" w:cs="Times New Roman"/>
                <w:bCs/>
                <w:color w:val="000099"/>
                <w:spacing w:val="-8"/>
                <w:sz w:val="26"/>
                <w:szCs w:val="26"/>
              </w:rPr>
            </w:pPr>
            <w:r w:rsidRPr="00602DC4">
              <w:rPr>
                <w:rFonts w:ascii="Times New Roman" w:hAnsi="Times New Roman" w:cs="Times New Roman"/>
                <w:bCs/>
                <w:color w:val="000099"/>
                <w:spacing w:val="-8"/>
                <w:sz w:val="26"/>
                <w:szCs w:val="26"/>
              </w:rPr>
              <w:t>1. Tổng cục thống kê</w:t>
            </w:r>
          </w:p>
        </w:tc>
      </w:tr>
    </w:tbl>
    <w:p w14:paraId="59201E8D" w14:textId="538CF380"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t>g. Bảng biểu, hình vẽ, phương trình, công thức…: Việc đánh số bảng biểu, hình vẽ, phương trình, công thức…</w:t>
      </w:r>
      <w:r w:rsidR="00B83244" w:rsidRPr="00602DC4">
        <w:rPr>
          <w:rFonts w:ascii="Times New Roman" w:hAnsi="Times New Roman" w:cs="Times New Roman"/>
          <w:bCs/>
          <w:color w:val="000099"/>
          <w:sz w:val="26"/>
          <w:szCs w:val="26"/>
        </w:rPr>
        <w:t xml:space="preserve"> </w:t>
      </w:r>
      <w:r w:rsidRPr="00602DC4">
        <w:rPr>
          <w:rFonts w:ascii="Times New Roman" w:hAnsi="Times New Roman" w:cs="Times New Roman"/>
          <w:bCs/>
          <w:color w:val="000099"/>
          <w:sz w:val="26"/>
          <w:szCs w:val="26"/>
        </w:rPr>
        <w:t>phải gắn với số chương (ví dụ: Hình 2.1 có nghĩa là hình thứ 1 trong chương 2). Mọi đồ thị, bảng biểu lấy từ nguồn khác phải được trích dẫn đầy đủ (ví dụ: “Nguồn: Tổng cục thống kê 2015”). Nguồn được trích dẫn phải được liệt kê chính xác trong danh mục tài liệu tham khảo.</w:t>
      </w:r>
    </w:p>
    <w:p w14:paraId="4040FB23" w14:textId="4D7B4E6B" w:rsidR="008F5697" w:rsidRPr="00602DC4" w:rsidRDefault="008F5697" w:rsidP="008F5697">
      <w:pPr>
        <w:spacing w:before="60" w:after="60" w:line="288" w:lineRule="auto"/>
        <w:ind w:firstLine="567"/>
        <w:jc w:val="both"/>
        <w:rPr>
          <w:rFonts w:ascii="Times New Roman" w:hAnsi="Times New Roman" w:cs="Times New Roman"/>
          <w:bCs/>
          <w:color w:val="000099"/>
          <w:sz w:val="26"/>
          <w:szCs w:val="26"/>
        </w:rPr>
      </w:pPr>
      <w:r w:rsidRPr="00602DC4">
        <w:rPr>
          <w:rFonts w:ascii="Times New Roman" w:hAnsi="Times New Roman" w:cs="Times New Roman"/>
          <w:bCs/>
          <w:color w:val="000099"/>
          <w:sz w:val="26"/>
          <w:szCs w:val="26"/>
        </w:rPr>
        <w:lastRenderedPageBreak/>
        <w:t xml:space="preserve">h. Đầu đề của bảng biểu ghi phía trên bảng, đầu đề của hình ghi phía dưới hình. Thông thường những bảng ngắn và có </w:t>
      </w:r>
      <w:r w:rsidR="00F9724C" w:rsidRPr="00602DC4">
        <w:rPr>
          <w:rFonts w:ascii="Times New Roman" w:hAnsi="Times New Roman" w:cs="Times New Roman"/>
          <w:bCs/>
          <w:color w:val="000099"/>
          <w:sz w:val="26"/>
          <w:szCs w:val="26"/>
        </w:rPr>
        <w:t xml:space="preserve">đồ </w:t>
      </w:r>
      <w:r w:rsidRPr="00602DC4">
        <w:rPr>
          <w:rFonts w:ascii="Times New Roman" w:hAnsi="Times New Roman" w:cs="Times New Roman"/>
          <w:bCs/>
          <w:color w:val="000099"/>
          <w:sz w:val="26"/>
          <w:szCs w:val="26"/>
        </w:rPr>
        <w:t>thị nhỏ phải đi liền với nội dung đề cập tới các bảng và đồ thị này. Các bảng dài hoặc hình vẽ lớn có thể để ở những trang riêng nhưng cũng phải tiếp theo ngay phần nội dung đề cập tới bảng hoặc hình vẽ.</w:t>
      </w:r>
    </w:p>
    <w:p w14:paraId="0463A0F1" w14:textId="7D2202B5" w:rsidR="004C703B" w:rsidRPr="00602DC4" w:rsidRDefault="004C703B" w:rsidP="00D201EB">
      <w:pPr>
        <w:tabs>
          <w:tab w:val="left" w:pos="142"/>
        </w:tabs>
        <w:spacing w:before="40" w:after="40" w:line="288" w:lineRule="auto"/>
        <w:ind w:firstLine="567"/>
        <w:jc w:val="both"/>
        <w:rPr>
          <w:rFonts w:ascii="Times New Roman" w:hAnsi="Times New Roman" w:cs="Times New Roman"/>
          <w:color w:val="000099"/>
          <w:sz w:val="26"/>
          <w:szCs w:val="26"/>
        </w:rPr>
      </w:pPr>
    </w:p>
    <w:p w14:paraId="1CCECCB2" w14:textId="448F94B7" w:rsidR="004C703B" w:rsidRPr="00602DC4" w:rsidRDefault="004C703B" w:rsidP="00D201EB">
      <w:pPr>
        <w:tabs>
          <w:tab w:val="left" w:pos="142"/>
        </w:tabs>
        <w:spacing w:before="40" w:after="40" w:line="288" w:lineRule="auto"/>
        <w:ind w:firstLine="567"/>
        <w:jc w:val="both"/>
        <w:rPr>
          <w:rFonts w:ascii="Times New Roman" w:hAnsi="Times New Roman" w:cs="Times New Roman"/>
          <w:color w:val="000099"/>
          <w:sz w:val="26"/>
          <w:szCs w:val="26"/>
        </w:rPr>
      </w:pPr>
    </w:p>
    <w:p w14:paraId="53491855" w14:textId="36374547" w:rsidR="004C703B" w:rsidRPr="00602DC4" w:rsidRDefault="004C703B" w:rsidP="00D201EB">
      <w:pPr>
        <w:tabs>
          <w:tab w:val="left" w:pos="142"/>
        </w:tabs>
        <w:spacing w:before="40" w:after="40" w:line="288" w:lineRule="auto"/>
        <w:ind w:firstLine="567"/>
        <w:jc w:val="both"/>
        <w:rPr>
          <w:rFonts w:ascii="Times New Roman" w:hAnsi="Times New Roman" w:cs="Times New Roman"/>
          <w:color w:val="000099"/>
          <w:sz w:val="26"/>
          <w:szCs w:val="26"/>
        </w:rPr>
      </w:pPr>
    </w:p>
    <w:p w14:paraId="01698AD1" w14:textId="48FF151E" w:rsidR="004C703B" w:rsidRPr="00602DC4" w:rsidRDefault="004C703B" w:rsidP="00D201EB">
      <w:pPr>
        <w:tabs>
          <w:tab w:val="left" w:pos="142"/>
        </w:tabs>
        <w:spacing w:before="40" w:after="40" w:line="288" w:lineRule="auto"/>
        <w:ind w:firstLine="567"/>
        <w:jc w:val="both"/>
        <w:rPr>
          <w:rFonts w:ascii="Times New Roman" w:hAnsi="Times New Roman" w:cs="Times New Roman"/>
          <w:color w:val="000099"/>
          <w:sz w:val="26"/>
          <w:szCs w:val="26"/>
        </w:rPr>
      </w:pPr>
    </w:p>
    <w:p w14:paraId="3041F7B2" w14:textId="77777777" w:rsidR="002A7A8F" w:rsidRPr="00602DC4" w:rsidRDefault="002A7A8F">
      <w:pPr>
        <w:spacing w:before="40" w:after="40" w:line="288" w:lineRule="auto"/>
        <w:jc w:val="both"/>
        <w:rPr>
          <w:rFonts w:ascii="Times New Roman" w:hAnsi="Times New Roman" w:cs="Times New Roman"/>
          <w:color w:val="000099"/>
          <w:sz w:val="26"/>
          <w:szCs w:val="26"/>
        </w:rPr>
      </w:pPr>
    </w:p>
    <w:sectPr w:rsidR="002A7A8F" w:rsidRPr="00602DC4" w:rsidSect="00C64B1B">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2D13" w14:textId="77777777" w:rsidR="00D60E85" w:rsidRDefault="00D60E85" w:rsidP="00FF132C">
      <w:pPr>
        <w:spacing w:after="0" w:line="240" w:lineRule="auto"/>
      </w:pPr>
      <w:r>
        <w:separator/>
      </w:r>
    </w:p>
  </w:endnote>
  <w:endnote w:type="continuationSeparator" w:id="0">
    <w:p w14:paraId="457DC751" w14:textId="77777777" w:rsidR="00D60E85" w:rsidRDefault="00D60E85" w:rsidP="00FF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C77B" w14:textId="77777777" w:rsidR="000471C7" w:rsidRDefault="0004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2FB5" w14:textId="77777777" w:rsidR="00D60E85" w:rsidRDefault="00D60E85" w:rsidP="00FF132C">
      <w:pPr>
        <w:spacing w:after="0" w:line="240" w:lineRule="auto"/>
      </w:pPr>
      <w:r>
        <w:separator/>
      </w:r>
    </w:p>
  </w:footnote>
  <w:footnote w:type="continuationSeparator" w:id="0">
    <w:p w14:paraId="6CF5FC13" w14:textId="77777777" w:rsidR="00D60E85" w:rsidRDefault="00D60E85" w:rsidP="00FF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E5B6" w14:textId="77777777" w:rsidR="000471C7" w:rsidRDefault="0004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7901"/>
    <w:multiLevelType w:val="hybridMultilevel"/>
    <w:tmpl w:val="F934CD50"/>
    <w:lvl w:ilvl="0" w:tplc="8E3058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931E4"/>
    <w:multiLevelType w:val="hybridMultilevel"/>
    <w:tmpl w:val="337E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40623"/>
    <w:multiLevelType w:val="hybridMultilevel"/>
    <w:tmpl w:val="0C28961C"/>
    <w:lvl w:ilvl="0" w:tplc="B8CCE23E">
      <w:start w:val="1"/>
      <w:numFmt w:val="bullet"/>
      <w:suff w:val="space"/>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7AD06065"/>
    <w:multiLevelType w:val="hybridMultilevel"/>
    <w:tmpl w:val="337E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669986">
    <w:abstractNumId w:val="2"/>
  </w:num>
  <w:num w:numId="2" w16cid:durableId="878786377">
    <w:abstractNumId w:val="3"/>
  </w:num>
  <w:num w:numId="3" w16cid:durableId="1195003132">
    <w:abstractNumId w:val="1"/>
  </w:num>
  <w:num w:numId="4" w16cid:durableId="174170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CJzMzNLIwtDS1MTcyUdpeDU4uLM/DyQAkPLWgCTPe7nLQAAAA=="/>
  </w:docVars>
  <w:rsids>
    <w:rsidRoot w:val="00CD7F4D"/>
    <w:rsid w:val="00004756"/>
    <w:rsid w:val="0000480B"/>
    <w:rsid w:val="00005EC8"/>
    <w:rsid w:val="0000627D"/>
    <w:rsid w:val="00006762"/>
    <w:rsid w:val="00011925"/>
    <w:rsid w:val="00012FAD"/>
    <w:rsid w:val="00013928"/>
    <w:rsid w:val="0002035D"/>
    <w:rsid w:val="00020AF0"/>
    <w:rsid w:val="0003553D"/>
    <w:rsid w:val="00035567"/>
    <w:rsid w:val="00036BC1"/>
    <w:rsid w:val="000375CA"/>
    <w:rsid w:val="00043ABF"/>
    <w:rsid w:val="000471C7"/>
    <w:rsid w:val="00054AC0"/>
    <w:rsid w:val="00077832"/>
    <w:rsid w:val="00080F1A"/>
    <w:rsid w:val="00083DCF"/>
    <w:rsid w:val="00093C3E"/>
    <w:rsid w:val="000A0094"/>
    <w:rsid w:val="000A1A0B"/>
    <w:rsid w:val="000A35EB"/>
    <w:rsid w:val="000A4E3D"/>
    <w:rsid w:val="000B18B5"/>
    <w:rsid w:val="000B3323"/>
    <w:rsid w:val="000B547F"/>
    <w:rsid w:val="000B69D5"/>
    <w:rsid w:val="000C7442"/>
    <w:rsid w:val="000D2C05"/>
    <w:rsid w:val="000D55AD"/>
    <w:rsid w:val="000E25F3"/>
    <w:rsid w:val="000F5226"/>
    <w:rsid w:val="001037AB"/>
    <w:rsid w:val="00103D67"/>
    <w:rsid w:val="00105B51"/>
    <w:rsid w:val="00106B6A"/>
    <w:rsid w:val="001142B7"/>
    <w:rsid w:val="00123794"/>
    <w:rsid w:val="0012487E"/>
    <w:rsid w:val="00127133"/>
    <w:rsid w:val="00135FD6"/>
    <w:rsid w:val="00136C75"/>
    <w:rsid w:val="001525A5"/>
    <w:rsid w:val="00152B9E"/>
    <w:rsid w:val="00162356"/>
    <w:rsid w:val="00183279"/>
    <w:rsid w:val="00185B19"/>
    <w:rsid w:val="00185F7B"/>
    <w:rsid w:val="00190317"/>
    <w:rsid w:val="00190909"/>
    <w:rsid w:val="00193B5C"/>
    <w:rsid w:val="001949D8"/>
    <w:rsid w:val="00195C8B"/>
    <w:rsid w:val="001C44C4"/>
    <w:rsid w:val="001C7739"/>
    <w:rsid w:val="001D1812"/>
    <w:rsid w:val="001E76C0"/>
    <w:rsid w:val="001F0537"/>
    <w:rsid w:val="001F15DE"/>
    <w:rsid w:val="001F1EF7"/>
    <w:rsid w:val="001F3B2A"/>
    <w:rsid w:val="00210C83"/>
    <w:rsid w:val="002132A6"/>
    <w:rsid w:val="00233152"/>
    <w:rsid w:val="00240458"/>
    <w:rsid w:val="00243B47"/>
    <w:rsid w:val="0024471A"/>
    <w:rsid w:val="002656BA"/>
    <w:rsid w:val="00281810"/>
    <w:rsid w:val="00282F1E"/>
    <w:rsid w:val="00283FFC"/>
    <w:rsid w:val="002A06EC"/>
    <w:rsid w:val="002A7A8F"/>
    <w:rsid w:val="002B1701"/>
    <w:rsid w:val="002B331C"/>
    <w:rsid w:val="002B5F44"/>
    <w:rsid w:val="002C04DC"/>
    <w:rsid w:val="002C4198"/>
    <w:rsid w:val="002C4CD1"/>
    <w:rsid w:val="002C5870"/>
    <w:rsid w:val="002D064E"/>
    <w:rsid w:val="002E0884"/>
    <w:rsid w:val="002E3FDD"/>
    <w:rsid w:val="002E7680"/>
    <w:rsid w:val="002F19A2"/>
    <w:rsid w:val="003045E1"/>
    <w:rsid w:val="003051B8"/>
    <w:rsid w:val="0031086A"/>
    <w:rsid w:val="00315D39"/>
    <w:rsid w:val="00334F94"/>
    <w:rsid w:val="00355DC8"/>
    <w:rsid w:val="0036054B"/>
    <w:rsid w:val="00362B2B"/>
    <w:rsid w:val="00371793"/>
    <w:rsid w:val="00377A15"/>
    <w:rsid w:val="0039215C"/>
    <w:rsid w:val="0039373D"/>
    <w:rsid w:val="003958A5"/>
    <w:rsid w:val="003A0E73"/>
    <w:rsid w:val="003A29E2"/>
    <w:rsid w:val="003A4960"/>
    <w:rsid w:val="003A61E8"/>
    <w:rsid w:val="003A647D"/>
    <w:rsid w:val="003C11F2"/>
    <w:rsid w:val="003C49B9"/>
    <w:rsid w:val="003C6544"/>
    <w:rsid w:val="003D070E"/>
    <w:rsid w:val="003D7F3A"/>
    <w:rsid w:val="003E0555"/>
    <w:rsid w:val="003E13E4"/>
    <w:rsid w:val="003F1C4E"/>
    <w:rsid w:val="003F3705"/>
    <w:rsid w:val="00402462"/>
    <w:rsid w:val="00406926"/>
    <w:rsid w:val="0040760D"/>
    <w:rsid w:val="00410070"/>
    <w:rsid w:val="004100B6"/>
    <w:rsid w:val="004114BF"/>
    <w:rsid w:val="00421E9C"/>
    <w:rsid w:val="00424061"/>
    <w:rsid w:val="00426280"/>
    <w:rsid w:val="0042640A"/>
    <w:rsid w:val="004330C6"/>
    <w:rsid w:val="00434B1E"/>
    <w:rsid w:val="00436F6F"/>
    <w:rsid w:val="00442302"/>
    <w:rsid w:val="004449BD"/>
    <w:rsid w:val="004479AD"/>
    <w:rsid w:val="004604AC"/>
    <w:rsid w:val="0046121D"/>
    <w:rsid w:val="00461D93"/>
    <w:rsid w:val="0046428E"/>
    <w:rsid w:val="00466D82"/>
    <w:rsid w:val="004722AD"/>
    <w:rsid w:val="004737BA"/>
    <w:rsid w:val="00473AF1"/>
    <w:rsid w:val="00476E09"/>
    <w:rsid w:val="0048464E"/>
    <w:rsid w:val="00490116"/>
    <w:rsid w:val="004926B9"/>
    <w:rsid w:val="0049493C"/>
    <w:rsid w:val="004965DE"/>
    <w:rsid w:val="00496CA5"/>
    <w:rsid w:val="00497B8A"/>
    <w:rsid w:val="004A41E0"/>
    <w:rsid w:val="004A4D5B"/>
    <w:rsid w:val="004A762F"/>
    <w:rsid w:val="004A774F"/>
    <w:rsid w:val="004B32B9"/>
    <w:rsid w:val="004C1E63"/>
    <w:rsid w:val="004C703B"/>
    <w:rsid w:val="004E153F"/>
    <w:rsid w:val="004E215C"/>
    <w:rsid w:val="004E2701"/>
    <w:rsid w:val="004E6B41"/>
    <w:rsid w:val="004E7B06"/>
    <w:rsid w:val="004F19BD"/>
    <w:rsid w:val="004F4F01"/>
    <w:rsid w:val="0050669B"/>
    <w:rsid w:val="00515CA0"/>
    <w:rsid w:val="005257AE"/>
    <w:rsid w:val="005263CA"/>
    <w:rsid w:val="00527A0B"/>
    <w:rsid w:val="005342F0"/>
    <w:rsid w:val="0053727A"/>
    <w:rsid w:val="00541B4A"/>
    <w:rsid w:val="00544CE1"/>
    <w:rsid w:val="00550510"/>
    <w:rsid w:val="005506CA"/>
    <w:rsid w:val="00555A84"/>
    <w:rsid w:val="005607D9"/>
    <w:rsid w:val="00561276"/>
    <w:rsid w:val="005641FD"/>
    <w:rsid w:val="0056484F"/>
    <w:rsid w:val="00572B67"/>
    <w:rsid w:val="00573914"/>
    <w:rsid w:val="005779F3"/>
    <w:rsid w:val="005912E4"/>
    <w:rsid w:val="005A0541"/>
    <w:rsid w:val="005B037D"/>
    <w:rsid w:val="005B0590"/>
    <w:rsid w:val="005B15D4"/>
    <w:rsid w:val="005B674A"/>
    <w:rsid w:val="005B73DD"/>
    <w:rsid w:val="005C02D3"/>
    <w:rsid w:val="005E2193"/>
    <w:rsid w:val="00602DC4"/>
    <w:rsid w:val="006136C5"/>
    <w:rsid w:val="00616B3E"/>
    <w:rsid w:val="00625287"/>
    <w:rsid w:val="00626444"/>
    <w:rsid w:val="006307B5"/>
    <w:rsid w:val="0063185C"/>
    <w:rsid w:val="00631FE2"/>
    <w:rsid w:val="0063230D"/>
    <w:rsid w:val="00634E00"/>
    <w:rsid w:val="006545CF"/>
    <w:rsid w:val="00660034"/>
    <w:rsid w:val="00661E8B"/>
    <w:rsid w:val="00686485"/>
    <w:rsid w:val="006934A6"/>
    <w:rsid w:val="006A0CCB"/>
    <w:rsid w:val="006A21BD"/>
    <w:rsid w:val="006A51B5"/>
    <w:rsid w:val="006B040B"/>
    <w:rsid w:val="006B608A"/>
    <w:rsid w:val="006C5C60"/>
    <w:rsid w:val="006D78E4"/>
    <w:rsid w:val="006E0A7F"/>
    <w:rsid w:val="006E3DEC"/>
    <w:rsid w:val="006E440F"/>
    <w:rsid w:val="007134EF"/>
    <w:rsid w:val="00717E8C"/>
    <w:rsid w:val="0072197D"/>
    <w:rsid w:val="00724488"/>
    <w:rsid w:val="007324A8"/>
    <w:rsid w:val="00733C4A"/>
    <w:rsid w:val="00735BCB"/>
    <w:rsid w:val="00741C17"/>
    <w:rsid w:val="00746643"/>
    <w:rsid w:val="0074709E"/>
    <w:rsid w:val="00747598"/>
    <w:rsid w:val="007554CD"/>
    <w:rsid w:val="007568A9"/>
    <w:rsid w:val="00761DCA"/>
    <w:rsid w:val="00771A8C"/>
    <w:rsid w:val="00775F46"/>
    <w:rsid w:val="00776705"/>
    <w:rsid w:val="00782552"/>
    <w:rsid w:val="00783C80"/>
    <w:rsid w:val="00797F02"/>
    <w:rsid w:val="007B57E0"/>
    <w:rsid w:val="007B6B4F"/>
    <w:rsid w:val="007B7991"/>
    <w:rsid w:val="007C102F"/>
    <w:rsid w:val="007C25A9"/>
    <w:rsid w:val="007C30C3"/>
    <w:rsid w:val="007D3AEA"/>
    <w:rsid w:val="007D456B"/>
    <w:rsid w:val="007D553A"/>
    <w:rsid w:val="007E0192"/>
    <w:rsid w:val="007E5339"/>
    <w:rsid w:val="007E79AE"/>
    <w:rsid w:val="00801EB3"/>
    <w:rsid w:val="008064A9"/>
    <w:rsid w:val="0081451E"/>
    <w:rsid w:val="0081552B"/>
    <w:rsid w:val="00821A5E"/>
    <w:rsid w:val="00837ED2"/>
    <w:rsid w:val="008414EF"/>
    <w:rsid w:val="00846F1F"/>
    <w:rsid w:val="00851753"/>
    <w:rsid w:val="0086729A"/>
    <w:rsid w:val="00873587"/>
    <w:rsid w:val="008742BE"/>
    <w:rsid w:val="0087452A"/>
    <w:rsid w:val="00874F34"/>
    <w:rsid w:val="0087516F"/>
    <w:rsid w:val="00877ACB"/>
    <w:rsid w:val="008804B5"/>
    <w:rsid w:val="00880CD9"/>
    <w:rsid w:val="0088322E"/>
    <w:rsid w:val="0089262A"/>
    <w:rsid w:val="00894C56"/>
    <w:rsid w:val="008A44B1"/>
    <w:rsid w:val="008A462F"/>
    <w:rsid w:val="008A5216"/>
    <w:rsid w:val="008A646E"/>
    <w:rsid w:val="008B116E"/>
    <w:rsid w:val="008B221D"/>
    <w:rsid w:val="008C55CA"/>
    <w:rsid w:val="008D06FB"/>
    <w:rsid w:val="008D146A"/>
    <w:rsid w:val="008D26A6"/>
    <w:rsid w:val="008D3720"/>
    <w:rsid w:val="008D6FAA"/>
    <w:rsid w:val="008E2126"/>
    <w:rsid w:val="008F1447"/>
    <w:rsid w:val="008F3954"/>
    <w:rsid w:val="008F5697"/>
    <w:rsid w:val="008F6657"/>
    <w:rsid w:val="00910FFD"/>
    <w:rsid w:val="00914ED9"/>
    <w:rsid w:val="0091739B"/>
    <w:rsid w:val="00937172"/>
    <w:rsid w:val="009429FC"/>
    <w:rsid w:val="00943EDC"/>
    <w:rsid w:val="00946AFC"/>
    <w:rsid w:val="00960A58"/>
    <w:rsid w:val="00962B38"/>
    <w:rsid w:val="00970751"/>
    <w:rsid w:val="00972FA7"/>
    <w:rsid w:val="00974DAE"/>
    <w:rsid w:val="00977F27"/>
    <w:rsid w:val="009932E0"/>
    <w:rsid w:val="00997508"/>
    <w:rsid w:val="009A2DF4"/>
    <w:rsid w:val="009A3E20"/>
    <w:rsid w:val="009B2059"/>
    <w:rsid w:val="009B5008"/>
    <w:rsid w:val="009B611C"/>
    <w:rsid w:val="009C1898"/>
    <w:rsid w:val="009C487A"/>
    <w:rsid w:val="009D0908"/>
    <w:rsid w:val="009D39C2"/>
    <w:rsid w:val="009D46D7"/>
    <w:rsid w:val="009E1DB1"/>
    <w:rsid w:val="009E7021"/>
    <w:rsid w:val="009F3705"/>
    <w:rsid w:val="009F3836"/>
    <w:rsid w:val="00A00B10"/>
    <w:rsid w:val="00A02BB1"/>
    <w:rsid w:val="00A05820"/>
    <w:rsid w:val="00A05A7F"/>
    <w:rsid w:val="00A11906"/>
    <w:rsid w:val="00A16EF1"/>
    <w:rsid w:val="00A212DB"/>
    <w:rsid w:val="00A231CA"/>
    <w:rsid w:val="00A26E5E"/>
    <w:rsid w:val="00A3487B"/>
    <w:rsid w:val="00A54BA0"/>
    <w:rsid w:val="00A55206"/>
    <w:rsid w:val="00A646EE"/>
    <w:rsid w:val="00A80118"/>
    <w:rsid w:val="00AA0DFF"/>
    <w:rsid w:val="00AA4961"/>
    <w:rsid w:val="00AB0FB4"/>
    <w:rsid w:val="00AB3021"/>
    <w:rsid w:val="00AC4C06"/>
    <w:rsid w:val="00AE7819"/>
    <w:rsid w:val="00AF0171"/>
    <w:rsid w:val="00AF2384"/>
    <w:rsid w:val="00AF4C0E"/>
    <w:rsid w:val="00B01A73"/>
    <w:rsid w:val="00B061F2"/>
    <w:rsid w:val="00B07A8B"/>
    <w:rsid w:val="00B07ACC"/>
    <w:rsid w:val="00B102CB"/>
    <w:rsid w:val="00B2144B"/>
    <w:rsid w:val="00B216E2"/>
    <w:rsid w:val="00B27597"/>
    <w:rsid w:val="00B30297"/>
    <w:rsid w:val="00B34253"/>
    <w:rsid w:val="00B37966"/>
    <w:rsid w:val="00B46672"/>
    <w:rsid w:val="00B53B12"/>
    <w:rsid w:val="00B54B96"/>
    <w:rsid w:val="00B55DD1"/>
    <w:rsid w:val="00B56FE8"/>
    <w:rsid w:val="00B61520"/>
    <w:rsid w:val="00B747CC"/>
    <w:rsid w:val="00B80BF0"/>
    <w:rsid w:val="00B83244"/>
    <w:rsid w:val="00B917ED"/>
    <w:rsid w:val="00B93FD9"/>
    <w:rsid w:val="00B945E0"/>
    <w:rsid w:val="00BA16C7"/>
    <w:rsid w:val="00BA2CB4"/>
    <w:rsid w:val="00BA3811"/>
    <w:rsid w:val="00BA39F0"/>
    <w:rsid w:val="00BA75B2"/>
    <w:rsid w:val="00BB3747"/>
    <w:rsid w:val="00BB40FA"/>
    <w:rsid w:val="00BC6B42"/>
    <w:rsid w:val="00BD0FAE"/>
    <w:rsid w:val="00BE5648"/>
    <w:rsid w:val="00BE6632"/>
    <w:rsid w:val="00BE6EB6"/>
    <w:rsid w:val="00BF0910"/>
    <w:rsid w:val="00BF4D50"/>
    <w:rsid w:val="00C0127D"/>
    <w:rsid w:val="00C04EBA"/>
    <w:rsid w:val="00C0625A"/>
    <w:rsid w:val="00C16247"/>
    <w:rsid w:val="00C26F06"/>
    <w:rsid w:val="00C35389"/>
    <w:rsid w:val="00C439D3"/>
    <w:rsid w:val="00C5145B"/>
    <w:rsid w:val="00C56BB2"/>
    <w:rsid w:val="00C64B1B"/>
    <w:rsid w:val="00C65DD8"/>
    <w:rsid w:val="00C7182E"/>
    <w:rsid w:val="00C71AA4"/>
    <w:rsid w:val="00C736B1"/>
    <w:rsid w:val="00C85C51"/>
    <w:rsid w:val="00C87B82"/>
    <w:rsid w:val="00C92906"/>
    <w:rsid w:val="00CA1F12"/>
    <w:rsid w:val="00CA32AB"/>
    <w:rsid w:val="00CA4CAE"/>
    <w:rsid w:val="00CA6D09"/>
    <w:rsid w:val="00CB68EF"/>
    <w:rsid w:val="00CC2F8E"/>
    <w:rsid w:val="00CC314C"/>
    <w:rsid w:val="00CC58E6"/>
    <w:rsid w:val="00CC66D3"/>
    <w:rsid w:val="00CD7F4D"/>
    <w:rsid w:val="00CE60AB"/>
    <w:rsid w:val="00CE656D"/>
    <w:rsid w:val="00CE6988"/>
    <w:rsid w:val="00CF0378"/>
    <w:rsid w:val="00CF3248"/>
    <w:rsid w:val="00CF35E8"/>
    <w:rsid w:val="00D001B9"/>
    <w:rsid w:val="00D03181"/>
    <w:rsid w:val="00D1094C"/>
    <w:rsid w:val="00D201EB"/>
    <w:rsid w:val="00D24DEE"/>
    <w:rsid w:val="00D36EBD"/>
    <w:rsid w:val="00D4373A"/>
    <w:rsid w:val="00D44289"/>
    <w:rsid w:val="00D513F3"/>
    <w:rsid w:val="00D51635"/>
    <w:rsid w:val="00D520DE"/>
    <w:rsid w:val="00D524A6"/>
    <w:rsid w:val="00D60E85"/>
    <w:rsid w:val="00D77CBE"/>
    <w:rsid w:val="00D86738"/>
    <w:rsid w:val="00DA155E"/>
    <w:rsid w:val="00DA16E1"/>
    <w:rsid w:val="00DB03DB"/>
    <w:rsid w:val="00DB5AF3"/>
    <w:rsid w:val="00DC1E82"/>
    <w:rsid w:val="00DD693B"/>
    <w:rsid w:val="00DE0261"/>
    <w:rsid w:val="00DE1C30"/>
    <w:rsid w:val="00DE496D"/>
    <w:rsid w:val="00DF0170"/>
    <w:rsid w:val="00DF67F4"/>
    <w:rsid w:val="00DF750A"/>
    <w:rsid w:val="00E00EF6"/>
    <w:rsid w:val="00E10C1A"/>
    <w:rsid w:val="00E12DF8"/>
    <w:rsid w:val="00E15C53"/>
    <w:rsid w:val="00E212FC"/>
    <w:rsid w:val="00E21BB9"/>
    <w:rsid w:val="00E25286"/>
    <w:rsid w:val="00E26D85"/>
    <w:rsid w:val="00E26DD0"/>
    <w:rsid w:val="00E30267"/>
    <w:rsid w:val="00E303F6"/>
    <w:rsid w:val="00E35F76"/>
    <w:rsid w:val="00E41FB0"/>
    <w:rsid w:val="00E432F3"/>
    <w:rsid w:val="00E437FC"/>
    <w:rsid w:val="00E5001F"/>
    <w:rsid w:val="00E53C85"/>
    <w:rsid w:val="00E56058"/>
    <w:rsid w:val="00E75812"/>
    <w:rsid w:val="00E82A2B"/>
    <w:rsid w:val="00E868E9"/>
    <w:rsid w:val="00E927C5"/>
    <w:rsid w:val="00E96317"/>
    <w:rsid w:val="00EA497C"/>
    <w:rsid w:val="00EA4EA0"/>
    <w:rsid w:val="00EA5775"/>
    <w:rsid w:val="00EA7E30"/>
    <w:rsid w:val="00EB2C1B"/>
    <w:rsid w:val="00EC17C1"/>
    <w:rsid w:val="00ED0B25"/>
    <w:rsid w:val="00ED15C1"/>
    <w:rsid w:val="00EE205C"/>
    <w:rsid w:val="00EE35CF"/>
    <w:rsid w:val="00EE3AE7"/>
    <w:rsid w:val="00EE5CB2"/>
    <w:rsid w:val="00EE5D98"/>
    <w:rsid w:val="00EE7F3E"/>
    <w:rsid w:val="00EF32B1"/>
    <w:rsid w:val="00EF335B"/>
    <w:rsid w:val="00EF3596"/>
    <w:rsid w:val="00EF3649"/>
    <w:rsid w:val="00EF5755"/>
    <w:rsid w:val="00F0090D"/>
    <w:rsid w:val="00F0261A"/>
    <w:rsid w:val="00F04808"/>
    <w:rsid w:val="00F06880"/>
    <w:rsid w:val="00F22828"/>
    <w:rsid w:val="00F26077"/>
    <w:rsid w:val="00F32A44"/>
    <w:rsid w:val="00F33E46"/>
    <w:rsid w:val="00F343A8"/>
    <w:rsid w:val="00F35E04"/>
    <w:rsid w:val="00F36AAB"/>
    <w:rsid w:val="00F374EE"/>
    <w:rsid w:val="00F40F39"/>
    <w:rsid w:val="00F428D1"/>
    <w:rsid w:val="00F43DD6"/>
    <w:rsid w:val="00F44734"/>
    <w:rsid w:val="00F54158"/>
    <w:rsid w:val="00F5584E"/>
    <w:rsid w:val="00F5780A"/>
    <w:rsid w:val="00F601FF"/>
    <w:rsid w:val="00F75FE0"/>
    <w:rsid w:val="00F83AF3"/>
    <w:rsid w:val="00F91D20"/>
    <w:rsid w:val="00F96B03"/>
    <w:rsid w:val="00F9724C"/>
    <w:rsid w:val="00F9792F"/>
    <w:rsid w:val="00F97E14"/>
    <w:rsid w:val="00FA3B65"/>
    <w:rsid w:val="00FA7FA6"/>
    <w:rsid w:val="00FD4051"/>
    <w:rsid w:val="00FD7A96"/>
    <w:rsid w:val="00FE08FE"/>
    <w:rsid w:val="00FE416E"/>
    <w:rsid w:val="00FF132C"/>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C57D"/>
  <w15:docId w15:val="{E3D6F24C-2BCF-4258-857D-2C8AA700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6D"/>
  </w:style>
  <w:style w:type="paragraph" w:styleId="Heading1">
    <w:name w:val="heading 1"/>
    <w:basedOn w:val="Normal"/>
    <w:next w:val="Normal"/>
    <w:link w:val="Heading1Char"/>
    <w:uiPriority w:val="9"/>
    <w:qFormat/>
    <w:rsid w:val="00A05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5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0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C703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703B"/>
    <w:pPr>
      <w:keepNext/>
      <w:keepLines/>
      <w:spacing w:before="40" w:after="0" w:line="360" w:lineRule="auto"/>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909"/>
    <w:pPr>
      <w:ind w:left="720"/>
      <w:contextualSpacing/>
    </w:pPr>
  </w:style>
  <w:style w:type="paragraph" w:styleId="Header">
    <w:name w:val="header"/>
    <w:basedOn w:val="Normal"/>
    <w:link w:val="HeaderChar"/>
    <w:unhideWhenUsed/>
    <w:rsid w:val="00FF132C"/>
    <w:pPr>
      <w:tabs>
        <w:tab w:val="center" w:pos="4680"/>
        <w:tab w:val="right" w:pos="9360"/>
      </w:tabs>
      <w:spacing w:after="0" w:line="240" w:lineRule="auto"/>
    </w:pPr>
  </w:style>
  <w:style w:type="character" w:customStyle="1" w:styleId="HeaderChar">
    <w:name w:val="Header Char"/>
    <w:basedOn w:val="DefaultParagraphFont"/>
    <w:link w:val="Header"/>
    <w:rsid w:val="00FF132C"/>
  </w:style>
  <w:style w:type="paragraph" w:styleId="Footer">
    <w:name w:val="footer"/>
    <w:basedOn w:val="Normal"/>
    <w:link w:val="FooterChar"/>
    <w:uiPriority w:val="99"/>
    <w:unhideWhenUsed/>
    <w:rsid w:val="00FF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2C"/>
  </w:style>
  <w:style w:type="character" w:customStyle="1" w:styleId="Heading1Char">
    <w:name w:val="Heading 1 Char"/>
    <w:basedOn w:val="DefaultParagraphFont"/>
    <w:link w:val="Heading1"/>
    <w:uiPriority w:val="9"/>
    <w:rsid w:val="00A058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058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703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4C703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703B"/>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rsid w:val="004C703B"/>
    <w:pPr>
      <w:tabs>
        <w:tab w:val="left" w:pos="1407"/>
      </w:tabs>
      <w:spacing w:after="0" w:line="240" w:lineRule="auto"/>
      <w:ind w:left="36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C703B"/>
    <w:rPr>
      <w:rFonts w:ascii="Times New Roman" w:eastAsia="Times New Roman" w:hAnsi="Times New Roman" w:cs="Times New Roman"/>
      <w:sz w:val="28"/>
      <w:szCs w:val="28"/>
    </w:rPr>
  </w:style>
  <w:style w:type="paragraph" w:styleId="BlockText">
    <w:name w:val="Block Text"/>
    <w:basedOn w:val="Normal"/>
    <w:rsid w:val="004C703B"/>
    <w:pPr>
      <w:tabs>
        <w:tab w:val="left" w:pos="1407"/>
      </w:tabs>
      <w:spacing w:after="0" w:line="240" w:lineRule="auto"/>
      <w:ind w:left="603" w:right="810" w:firstLine="536"/>
      <w:jc w:val="both"/>
    </w:pPr>
    <w:rPr>
      <w:rFonts w:ascii="Times New Roman" w:eastAsia="Times New Roman" w:hAnsi="Times New Roman" w:cs="Times New Roman"/>
      <w:i/>
      <w:iCs/>
      <w:sz w:val="28"/>
      <w:szCs w:val="28"/>
    </w:rPr>
  </w:style>
  <w:style w:type="character" w:styleId="Hyperlink">
    <w:name w:val="Hyperlink"/>
    <w:basedOn w:val="DefaultParagraphFont"/>
    <w:uiPriority w:val="99"/>
    <w:unhideWhenUsed/>
    <w:rsid w:val="00997508"/>
    <w:rPr>
      <w:color w:val="0563C1" w:themeColor="hyperlink"/>
      <w:u w:val="single"/>
    </w:rPr>
  </w:style>
  <w:style w:type="character" w:styleId="FollowedHyperlink">
    <w:name w:val="FollowedHyperlink"/>
    <w:basedOn w:val="DefaultParagraphFont"/>
    <w:uiPriority w:val="99"/>
    <w:semiHidden/>
    <w:unhideWhenUsed/>
    <w:rsid w:val="00BE6EB6"/>
    <w:rPr>
      <w:color w:val="954F72" w:themeColor="followedHyperlink"/>
      <w:u w:val="single"/>
    </w:rPr>
  </w:style>
  <w:style w:type="character" w:styleId="CommentReference">
    <w:name w:val="annotation reference"/>
    <w:basedOn w:val="DefaultParagraphFont"/>
    <w:uiPriority w:val="99"/>
    <w:semiHidden/>
    <w:unhideWhenUsed/>
    <w:rsid w:val="00E437FC"/>
    <w:rPr>
      <w:sz w:val="16"/>
      <w:szCs w:val="16"/>
    </w:rPr>
  </w:style>
  <w:style w:type="paragraph" w:styleId="CommentText">
    <w:name w:val="annotation text"/>
    <w:basedOn w:val="Normal"/>
    <w:link w:val="CommentTextChar"/>
    <w:uiPriority w:val="99"/>
    <w:semiHidden/>
    <w:unhideWhenUsed/>
    <w:rsid w:val="00E437FC"/>
    <w:pPr>
      <w:spacing w:line="240" w:lineRule="auto"/>
    </w:pPr>
    <w:rPr>
      <w:sz w:val="20"/>
      <w:szCs w:val="20"/>
    </w:rPr>
  </w:style>
  <w:style w:type="character" w:customStyle="1" w:styleId="CommentTextChar">
    <w:name w:val="Comment Text Char"/>
    <w:basedOn w:val="DefaultParagraphFont"/>
    <w:link w:val="CommentText"/>
    <w:uiPriority w:val="99"/>
    <w:semiHidden/>
    <w:rsid w:val="00E437FC"/>
    <w:rPr>
      <w:sz w:val="20"/>
      <w:szCs w:val="20"/>
    </w:rPr>
  </w:style>
  <w:style w:type="paragraph" w:styleId="CommentSubject">
    <w:name w:val="annotation subject"/>
    <w:basedOn w:val="CommentText"/>
    <w:next w:val="CommentText"/>
    <w:link w:val="CommentSubjectChar"/>
    <w:uiPriority w:val="99"/>
    <w:semiHidden/>
    <w:unhideWhenUsed/>
    <w:rsid w:val="00E437FC"/>
    <w:rPr>
      <w:b/>
      <w:bCs/>
    </w:rPr>
  </w:style>
  <w:style w:type="character" w:customStyle="1" w:styleId="CommentSubjectChar">
    <w:name w:val="Comment Subject Char"/>
    <w:basedOn w:val="CommentTextChar"/>
    <w:link w:val="CommentSubject"/>
    <w:uiPriority w:val="99"/>
    <w:semiHidden/>
    <w:rsid w:val="00E437FC"/>
    <w:rPr>
      <w:b/>
      <w:bCs/>
      <w:sz w:val="20"/>
      <w:szCs w:val="20"/>
    </w:rPr>
  </w:style>
  <w:style w:type="paragraph" w:styleId="BalloonText">
    <w:name w:val="Balloon Text"/>
    <w:basedOn w:val="Normal"/>
    <w:link w:val="BalloonTextChar"/>
    <w:uiPriority w:val="99"/>
    <w:semiHidden/>
    <w:unhideWhenUsed/>
    <w:rsid w:val="00E4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FC"/>
    <w:rPr>
      <w:rFonts w:ascii="Segoe UI" w:hAnsi="Segoe UI" w:cs="Segoe UI"/>
      <w:sz w:val="18"/>
      <w:szCs w:val="18"/>
    </w:rPr>
  </w:style>
  <w:style w:type="character" w:customStyle="1" w:styleId="UnresolvedMention1">
    <w:name w:val="Unresolved Mention1"/>
    <w:basedOn w:val="DefaultParagraphFont"/>
    <w:uiPriority w:val="99"/>
    <w:semiHidden/>
    <w:unhideWhenUsed/>
    <w:rsid w:val="0074709E"/>
    <w:rPr>
      <w:color w:val="605E5C"/>
      <w:shd w:val="clear" w:color="auto" w:fill="E1DFDD"/>
    </w:rPr>
  </w:style>
  <w:style w:type="paragraph" w:styleId="Revision">
    <w:name w:val="Revision"/>
    <w:hidden/>
    <w:uiPriority w:val="99"/>
    <w:semiHidden/>
    <w:rsid w:val="00CA1F12"/>
    <w:pPr>
      <w:spacing w:after="0" w:line="240" w:lineRule="auto"/>
    </w:pPr>
  </w:style>
  <w:style w:type="character" w:customStyle="1" w:styleId="UnresolvedMention2">
    <w:name w:val="Unresolved Mention2"/>
    <w:basedOn w:val="DefaultParagraphFont"/>
    <w:uiPriority w:val="99"/>
    <w:semiHidden/>
    <w:unhideWhenUsed/>
    <w:rsid w:val="00F35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5975-E600-452A-BE8C-B27FBA50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Trung Kiên</dc:creator>
  <cp:lastModifiedBy>Nguyễn Trung Kiên</cp:lastModifiedBy>
  <cp:revision>9</cp:revision>
  <cp:lastPrinted>2022-12-26T09:05:00Z</cp:lastPrinted>
  <dcterms:created xsi:type="dcterms:W3CDTF">2022-12-26T09:00:00Z</dcterms:created>
  <dcterms:modified xsi:type="dcterms:W3CDTF">2022-12-27T03:52:00Z</dcterms:modified>
</cp:coreProperties>
</file>